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0002050172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03"/>
        <w:gridCol w:w="4202"/>
      </w:tblGrid>
      <w:tr>
        <w:trPr/>
        <w:tc>
          <w:tcPr>
            <w:tcW w:w="6003" w:type="dxa"/>
            <w:tcBorders/>
            <w:vAlign w:val="center"/>
          </w:tcPr>
          <w:p>
            <w:pPr>
              <w:pStyle w:val="TableContents"/>
              <w:bidi w:val="0"/>
              <w:spacing w:before="0" w:after="283"/>
              <w:jc w:val="left"/>
              <w:rPr/>
            </w:pPr>
            <w:r>
              <w:rPr/>
              <w:t>Name of Issuer</w:t>
            </w:r>
          </w:p>
        </w:tc>
        <w:tc>
          <w:tcPr>
            <w:tcW w:w="4202" w:type="dxa"/>
            <w:tcBorders/>
            <w:vAlign w:val="center"/>
          </w:tcPr>
          <w:p>
            <w:pPr>
              <w:pStyle w:val="TableContents"/>
              <w:bidi w:val="0"/>
              <w:spacing w:before="0" w:after="0"/>
              <w:jc w:val="left"/>
              <w:rPr/>
            </w:pPr>
            <w:r>
              <w:rPr/>
              <w:t>MAZE THERAPEUTICS, INC.</w:t>
            </w:r>
          </w:p>
        </w:tc>
      </w:tr>
      <w:tr>
        <w:trPr/>
        <w:tc>
          <w:tcPr>
            <w:tcW w:w="6003" w:type="dxa"/>
            <w:tcBorders/>
            <w:vAlign w:val="center"/>
          </w:tcPr>
          <w:p>
            <w:pPr>
              <w:pStyle w:val="TableContents"/>
              <w:bidi w:val="0"/>
              <w:spacing w:before="0" w:after="283"/>
              <w:jc w:val="left"/>
              <w:rPr/>
            </w:pPr>
            <w:r>
              <w:rPr/>
              <w:t>SEC File Number</w:t>
            </w:r>
          </w:p>
        </w:tc>
        <w:tc>
          <w:tcPr>
            <w:tcW w:w="4202" w:type="dxa"/>
            <w:tcBorders/>
            <w:vAlign w:val="center"/>
          </w:tcPr>
          <w:p>
            <w:pPr>
              <w:pStyle w:val="TableContents"/>
              <w:bidi w:val="0"/>
              <w:spacing w:before="0" w:after="0"/>
              <w:jc w:val="left"/>
              <w:rPr/>
            </w:pPr>
            <w:r>
              <w:rPr/>
              <w:t>001-42490</w:t>
            </w:r>
          </w:p>
        </w:tc>
      </w:tr>
      <w:tr>
        <w:trPr/>
        <w:tc>
          <w:tcPr>
            <w:tcW w:w="6003" w:type="dxa"/>
            <w:tcBorders/>
            <w:vAlign w:val="center"/>
          </w:tcPr>
          <w:p>
            <w:pPr>
              <w:pStyle w:val="TableContents"/>
              <w:bidi w:val="0"/>
              <w:spacing w:before="0" w:after="283"/>
              <w:jc w:val="left"/>
              <w:rPr/>
            </w:pPr>
            <w:r>
              <w:rPr/>
              <w:t>Address of Issuer</w:t>
            </w:r>
          </w:p>
        </w:tc>
        <w:tc>
          <w:tcPr>
            <w:tcW w:w="4202" w:type="dxa"/>
            <w:tcBorders/>
            <w:vAlign w:val="center"/>
          </w:tcPr>
          <w:p>
            <w:pPr>
              <w:pStyle w:val="TableContents"/>
              <w:bidi w:val="0"/>
              <w:spacing w:before="0" w:after="0"/>
              <w:jc w:val="left"/>
              <w:rPr/>
            </w:pPr>
            <w:r>
              <w:rPr/>
              <w:t>171 Oyster Point Blvd</w:t>
              <w:br/>
              <w:t>South San Francisco</w:t>
              <w:br/>
              <w:t xml:space="preserve">CALIFORNIA </w:t>
              <w:br/>
              <w:t>94080</w:t>
            </w:r>
          </w:p>
        </w:tc>
      </w:tr>
      <w:tr>
        <w:trPr/>
        <w:tc>
          <w:tcPr>
            <w:tcW w:w="6003" w:type="dxa"/>
            <w:tcBorders/>
            <w:vAlign w:val="center"/>
          </w:tcPr>
          <w:p>
            <w:pPr>
              <w:pStyle w:val="TableContents"/>
              <w:bidi w:val="0"/>
              <w:spacing w:before="0" w:after="283"/>
              <w:jc w:val="left"/>
              <w:rPr/>
            </w:pPr>
            <w:r>
              <w:rPr/>
              <w:t>Phone</w:t>
            </w:r>
          </w:p>
        </w:tc>
        <w:tc>
          <w:tcPr>
            <w:tcW w:w="4202" w:type="dxa"/>
            <w:tcBorders/>
            <w:vAlign w:val="center"/>
          </w:tcPr>
          <w:p>
            <w:pPr>
              <w:pStyle w:val="TableContents"/>
              <w:bidi w:val="0"/>
              <w:spacing w:before="0" w:after="0"/>
              <w:jc w:val="left"/>
              <w:rPr/>
            </w:pPr>
            <w:r>
              <w:rPr/>
              <w:t>650-850-5070</w:t>
            </w:r>
          </w:p>
        </w:tc>
      </w:tr>
      <w:tr>
        <w:trPr/>
        <w:tc>
          <w:tcPr>
            <w:tcW w:w="6003" w:type="dxa"/>
            <w:tcBorders/>
            <w:vAlign w:val="center"/>
          </w:tcPr>
          <w:p>
            <w:pPr>
              <w:pStyle w:val="TableContents"/>
              <w:bidi w:val="0"/>
              <w:spacing w:before="0" w:after="283"/>
              <w:jc w:val="left"/>
              <w:rPr/>
            </w:pPr>
            <w:r>
              <w:rPr/>
              <w:t>Name of Person for Whose Account the Securities are To Be Sold</w:t>
            </w:r>
          </w:p>
        </w:tc>
        <w:tc>
          <w:tcPr>
            <w:tcW w:w="4202" w:type="dxa"/>
            <w:tcBorders/>
            <w:vAlign w:val="center"/>
          </w:tcPr>
          <w:p>
            <w:pPr>
              <w:pStyle w:val="TableContents"/>
              <w:bidi w:val="0"/>
              <w:spacing w:before="0" w:after="0"/>
              <w:jc w:val="left"/>
              <w:rPr/>
            </w:pPr>
            <w:r>
              <w:rPr/>
              <w:t>HAROLD BERNSTEIN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03" w:type="dxa"/>
            <w:tcBorders/>
            <w:vAlign w:val="center"/>
          </w:tcPr>
          <w:p>
            <w:pPr>
              <w:pStyle w:val="TableContents"/>
              <w:bidi w:val="0"/>
              <w:spacing w:before="0" w:after="283"/>
              <w:jc w:val="left"/>
              <w:rPr/>
            </w:pPr>
            <w:r>
              <w:rPr/>
              <w:t>Relationship to Issuer</w:t>
            </w:r>
          </w:p>
        </w:tc>
        <w:tc>
          <w:tcPr>
            <w:tcW w:w="420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9705</w:t>
            </w:r>
          </w:p>
        </w:tc>
        <w:tc>
          <w:tcPr>
            <w:tcW w:w="1381" w:type="dxa"/>
            <w:tcBorders/>
            <w:vAlign w:val="center"/>
          </w:tcPr>
          <w:p>
            <w:pPr>
              <w:pStyle w:val="TableContents"/>
              <w:bidi w:val="0"/>
              <w:spacing w:before="0" w:after="283"/>
              <w:jc w:val="left"/>
              <w:rPr/>
            </w:pPr>
            <w:r>
              <w:rPr/>
              <w:t>251068.35</w:t>
            </w:r>
          </w:p>
        </w:tc>
        <w:tc>
          <w:tcPr>
            <w:tcW w:w="1556" w:type="dxa"/>
            <w:tcBorders/>
            <w:vAlign w:val="center"/>
          </w:tcPr>
          <w:p>
            <w:pPr>
              <w:pStyle w:val="TableContents"/>
              <w:bidi w:val="0"/>
              <w:spacing w:before="0" w:after="283"/>
              <w:jc w:val="left"/>
              <w:rPr/>
            </w:pPr>
            <w:r>
              <w:rPr/>
              <w:t>55549168</w:t>
            </w:r>
          </w:p>
        </w:tc>
        <w:tc>
          <w:tcPr>
            <w:tcW w:w="1569" w:type="dxa"/>
            <w:tcBorders/>
            <w:vAlign w:val="center"/>
          </w:tcPr>
          <w:p>
            <w:pPr>
              <w:pStyle w:val="TableContents"/>
              <w:bidi w:val="0"/>
              <w:spacing w:before="0" w:after="283"/>
              <w:jc w:val="left"/>
              <w:rPr/>
            </w:pPr>
            <w:r>
              <w:rPr/>
              <w:t>09/04/2026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09/01/2026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9705</w:t>
            </w:r>
          </w:p>
        </w:tc>
        <w:tc>
          <w:tcPr>
            <w:tcW w:w="1078" w:type="dxa"/>
            <w:tcBorders/>
            <w:vAlign w:val="center"/>
          </w:tcPr>
          <w:p>
            <w:pPr>
              <w:pStyle w:val="TableContents"/>
              <w:bidi w:val="0"/>
              <w:spacing w:before="0" w:after="283"/>
              <w:jc w:val="left"/>
              <w:rPr/>
            </w:pPr>
            <w:r>
              <w:rPr/>
              <w:t>09/01/2026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42"/>
        <w:gridCol w:w="2857"/>
        <w:gridCol w:w="929"/>
        <w:gridCol w:w="1541"/>
        <w:gridCol w:w="1736"/>
      </w:tblGrid>
      <w:tr>
        <w:trPr/>
        <w:tc>
          <w:tcPr>
            <w:tcW w:w="3142" w:type="dxa"/>
            <w:tcBorders/>
            <w:vAlign w:val="center"/>
          </w:tcPr>
          <w:p>
            <w:pPr>
              <w:pStyle w:val="TableHeading"/>
              <w:suppressLineNumbers/>
              <w:bidi w:val="0"/>
              <w:spacing w:before="0" w:after="283"/>
              <w:jc w:val="center"/>
              <w:rPr/>
            </w:pPr>
            <w:r>
              <w:rPr/>
              <w:t>Name and Address of Seller</w:t>
            </w:r>
          </w:p>
        </w:tc>
        <w:tc>
          <w:tcPr>
            <w:tcW w:w="2857" w:type="dxa"/>
            <w:tcBorders/>
            <w:vAlign w:val="center"/>
          </w:tcPr>
          <w:p>
            <w:pPr>
              <w:pStyle w:val="TableHeading"/>
              <w:suppressLineNumbers/>
              <w:bidi w:val="0"/>
              <w:spacing w:before="0" w:after="283"/>
              <w:jc w:val="center"/>
              <w:rPr/>
            </w:pPr>
            <w:r>
              <w:rPr/>
              <w:t>Title of Securities Sold</w:t>
            </w:r>
          </w:p>
        </w:tc>
        <w:tc>
          <w:tcPr>
            <w:tcW w:w="929" w:type="dxa"/>
            <w:tcBorders/>
            <w:vAlign w:val="center"/>
          </w:tcPr>
          <w:p>
            <w:pPr>
              <w:pStyle w:val="TableHeading"/>
              <w:suppressLineNumbers/>
              <w:bidi w:val="0"/>
              <w:spacing w:before="0" w:after="283"/>
              <w:jc w:val="center"/>
              <w:rPr/>
            </w:pPr>
            <w:r>
              <w:rPr/>
              <w:t>Date of Sale</w:t>
            </w:r>
          </w:p>
        </w:tc>
        <w:tc>
          <w:tcPr>
            <w:tcW w:w="1541" w:type="dxa"/>
            <w:tcBorders/>
            <w:vAlign w:val="center"/>
          </w:tcPr>
          <w:p>
            <w:pPr>
              <w:pStyle w:val="TableHeading"/>
              <w:suppressLineNumbers/>
              <w:bidi w:val="0"/>
              <w:spacing w:before="0" w:after="283"/>
              <w:jc w:val="center"/>
              <w:rPr/>
            </w:pPr>
            <w:r>
              <w:rPr/>
              <w:t>Amount of Securities Sold</w:t>
            </w:r>
          </w:p>
        </w:tc>
        <w:tc>
          <w:tcPr>
            <w:tcW w:w="1736" w:type="dxa"/>
            <w:tcBorders/>
            <w:vAlign w:val="center"/>
          </w:tcPr>
          <w:p>
            <w:pPr>
              <w:pStyle w:val="TableHeading"/>
              <w:suppressLineNumbers/>
              <w:bidi w:val="0"/>
              <w:spacing w:before="0" w:after="283"/>
              <w:jc w:val="center"/>
              <w:rPr/>
            </w:pPr>
            <w:r>
              <w:rPr/>
              <w:t>Gross Proceeds</w:t>
            </w:r>
          </w:p>
        </w:tc>
      </w:tr>
      <w:tr>
        <w:trPr/>
        <w:tc>
          <w:tcPr>
            <w:tcW w:w="3142" w:type="dxa"/>
            <w:tcBorders/>
            <w:vAlign w:val="center"/>
          </w:tcPr>
          <w:p>
            <w:pPr>
              <w:pStyle w:val="TableContents"/>
              <w:bidi w:val="0"/>
              <w:spacing w:before="0" w:after="283"/>
              <w:jc w:val="left"/>
              <w:rPr/>
            </w:pPr>
            <w:r>
              <w:rPr/>
              <w:t>10b5-1 Sales for HAROLD BERNSTEIN</w:t>
              <w:br/>
              <w:t>171 Oyster Point Blvd</w:t>
              <w:br/>
              <w:t>South San Francisco   CA   94080</w:t>
            </w:r>
          </w:p>
        </w:tc>
        <w:tc>
          <w:tcPr>
            <w:tcW w:w="2857" w:type="dxa"/>
            <w:tcBorders/>
            <w:vAlign w:val="center"/>
          </w:tcPr>
          <w:p>
            <w:pPr>
              <w:pStyle w:val="TableContents"/>
              <w:bidi w:val="0"/>
              <w:spacing w:before="0" w:after="283"/>
              <w:jc w:val="left"/>
              <w:rPr/>
            </w:pPr>
            <w:r>
              <w:rPr/>
              <w:t>Common</w:t>
            </w:r>
          </w:p>
        </w:tc>
        <w:tc>
          <w:tcPr>
            <w:tcW w:w="929" w:type="dxa"/>
            <w:tcBorders/>
            <w:vAlign w:val="center"/>
          </w:tcPr>
          <w:p>
            <w:pPr>
              <w:pStyle w:val="TableContents"/>
              <w:bidi w:val="0"/>
              <w:spacing w:before="0" w:after="283"/>
              <w:jc w:val="left"/>
              <w:rPr/>
            </w:pPr>
            <w:r>
              <w:rPr/>
              <w:t>09/01/2026</w:t>
            </w:r>
          </w:p>
        </w:tc>
        <w:tc>
          <w:tcPr>
            <w:tcW w:w="1541" w:type="dxa"/>
            <w:tcBorders/>
            <w:vAlign w:val="center"/>
          </w:tcPr>
          <w:p>
            <w:pPr>
              <w:pStyle w:val="TableContents"/>
              <w:bidi w:val="0"/>
              <w:spacing w:before="0" w:after="283"/>
              <w:jc w:val="left"/>
              <w:rPr/>
            </w:pPr>
            <w:r>
              <w:rPr/>
              <w:t>16141</w:t>
            </w:r>
          </w:p>
        </w:tc>
        <w:tc>
          <w:tcPr>
            <w:tcW w:w="1736" w:type="dxa"/>
            <w:tcBorders/>
            <w:vAlign w:val="center"/>
          </w:tcPr>
          <w:p>
            <w:pPr>
              <w:pStyle w:val="TableContents"/>
              <w:bidi w:val="0"/>
              <w:spacing w:before="0" w:after="283"/>
              <w:jc w:val="left"/>
              <w:rPr/>
            </w:pPr>
            <w:r>
              <w:rPr/>
              <w:t>425512.27</w:t>
            </w:r>
          </w:p>
        </w:tc>
      </w:tr>
      <w:tr>
        <w:trPr/>
        <w:tc>
          <w:tcPr>
            <w:tcW w:w="3142" w:type="dxa"/>
            <w:tcBorders/>
            <w:vAlign w:val="center"/>
          </w:tcPr>
          <w:p>
            <w:pPr>
              <w:pStyle w:val="TableContents"/>
              <w:bidi w:val="0"/>
              <w:spacing w:before="0" w:after="283"/>
              <w:jc w:val="left"/>
              <w:rPr/>
            </w:pPr>
            <w:r>
              <w:rPr/>
              <w:t>HAROLD BERNSTEIN</w:t>
              <w:br/>
              <w:t>171 Oyster Point Blvd</w:t>
              <w:br/>
              <w:t>South San Francisco   CA   94080</w:t>
            </w:r>
          </w:p>
        </w:tc>
        <w:tc>
          <w:tcPr>
            <w:tcW w:w="2857" w:type="dxa"/>
            <w:tcBorders/>
            <w:vAlign w:val="center"/>
          </w:tcPr>
          <w:p>
            <w:pPr>
              <w:pStyle w:val="TableContents"/>
              <w:bidi w:val="0"/>
              <w:spacing w:before="0" w:after="283"/>
              <w:jc w:val="left"/>
              <w:rPr/>
            </w:pPr>
            <w:r>
              <w:rPr/>
              <w:t>Common</w:t>
            </w:r>
          </w:p>
        </w:tc>
        <w:tc>
          <w:tcPr>
            <w:tcW w:w="929" w:type="dxa"/>
            <w:tcBorders/>
            <w:vAlign w:val="center"/>
          </w:tcPr>
          <w:p>
            <w:pPr>
              <w:pStyle w:val="TableContents"/>
              <w:bidi w:val="0"/>
              <w:spacing w:before="0" w:after="283"/>
              <w:jc w:val="left"/>
              <w:rPr/>
            </w:pPr>
            <w:r>
              <w:rPr/>
              <w:t>09/01/2026</w:t>
            </w:r>
          </w:p>
        </w:tc>
        <w:tc>
          <w:tcPr>
            <w:tcW w:w="1541" w:type="dxa"/>
            <w:tcBorders/>
            <w:vAlign w:val="center"/>
          </w:tcPr>
          <w:p>
            <w:pPr>
              <w:pStyle w:val="TableContents"/>
              <w:bidi w:val="0"/>
              <w:spacing w:before="0" w:after="283"/>
              <w:jc w:val="left"/>
              <w:rPr/>
            </w:pPr>
            <w:r>
              <w:rPr/>
              <w:t>10295</w:t>
            </w:r>
          </w:p>
        </w:tc>
        <w:tc>
          <w:tcPr>
            <w:tcW w:w="1736" w:type="dxa"/>
            <w:tcBorders/>
            <w:vAlign w:val="center"/>
          </w:tcPr>
          <w:p>
            <w:pPr>
              <w:pStyle w:val="TableContents"/>
              <w:bidi w:val="0"/>
              <w:spacing w:before="0" w:after="283"/>
              <w:jc w:val="left"/>
              <w:rPr/>
            </w:pPr>
            <w:r>
              <w:rPr/>
              <w:t>270110.94</w:t>
            </w:r>
          </w:p>
        </w:tc>
      </w:tr>
      <w:tr>
        <w:trPr/>
        <w:tc>
          <w:tcPr>
            <w:tcW w:w="3142" w:type="dxa"/>
            <w:tcBorders/>
            <w:vAlign w:val="center"/>
          </w:tcPr>
          <w:p>
            <w:pPr>
              <w:pStyle w:val="TableContents"/>
              <w:bidi w:val="0"/>
              <w:spacing w:before="0" w:after="283"/>
              <w:jc w:val="left"/>
              <w:rPr/>
            </w:pPr>
            <w:r>
              <w:rPr/>
              <w:t>10b5-1 Sales for HAROLD BERNSTEIN</w:t>
              <w:br/>
              <w:t>171 Oyster Point Blvd</w:t>
              <w:br/>
              <w:t>South San Francisco   CA   94080</w:t>
            </w:r>
          </w:p>
        </w:tc>
        <w:tc>
          <w:tcPr>
            <w:tcW w:w="2857" w:type="dxa"/>
            <w:tcBorders/>
            <w:vAlign w:val="center"/>
          </w:tcPr>
          <w:p>
            <w:pPr>
              <w:pStyle w:val="TableContents"/>
              <w:bidi w:val="0"/>
              <w:spacing w:before="0" w:after="283"/>
              <w:jc w:val="left"/>
              <w:rPr/>
            </w:pPr>
            <w:r>
              <w:rPr/>
              <w:t>Common</w:t>
            </w:r>
          </w:p>
        </w:tc>
        <w:tc>
          <w:tcPr>
            <w:tcW w:w="929" w:type="dxa"/>
            <w:tcBorders/>
            <w:vAlign w:val="center"/>
          </w:tcPr>
          <w:p>
            <w:pPr>
              <w:pStyle w:val="TableContents"/>
              <w:bidi w:val="0"/>
              <w:spacing w:before="0" w:after="283"/>
              <w:jc w:val="left"/>
              <w:rPr/>
            </w:pPr>
            <w:r>
              <w:rPr/>
              <w:t>08/13/2026</w:t>
            </w:r>
          </w:p>
        </w:tc>
        <w:tc>
          <w:tcPr>
            <w:tcW w:w="1541" w:type="dxa"/>
            <w:tcBorders/>
            <w:vAlign w:val="center"/>
          </w:tcPr>
          <w:p>
            <w:pPr>
              <w:pStyle w:val="TableContents"/>
              <w:bidi w:val="0"/>
              <w:spacing w:before="0" w:after="283"/>
              <w:jc w:val="left"/>
              <w:rPr/>
            </w:pPr>
            <w:r>
              <w:rPr/>
              <w:t>16142</w:t>
            </w:r>
          </w:p>
        </w:tc>
        <w:tc>
          <w:tcPr>
            <w:tcW w:w="1736" w:type="dxa"/>
            <w:tcBorders/>
            <w:vAlign w:val="center"/>
          </w:tcPr>
          <w:p>
            <w:pPr>
              <w:pStyle w:val="TableContents"/>
              <w:bidi w:val="0"/>
              <w:spacing w:before="0" w:after="283"/>
              <w:jc w:val="left"/>
              <w:rPr/>
            </w:pPr>
            <w:r>
              <w:rPr/>
              <w:t>445620.09</w:t>
            </w:r>
          </w:p>
        </w:tc>
      </w:tr>
      <w:tr>
        <w:trPr/>
        <w:tc>
          <w:tcPr>
            <w:tcW w:w="3142" w:type="dxa"/>
            <w:tcBorders/>
            <w:vAlign w:val="center"/>
          </w:tcPr>
          <w:p>
            <w:pPr>
              <w:pStyle w:val="TableContents"/>
              <w:bidi w:val="0"/>
              <w:spacing w:before="0" w:after="283"/>
              <w:jc w:val="left"/>
              <w:rPr/>
            </w:pPr>
            <w:r>
              <w:rPr/>
              <w:t>10b5-1 Sales for HAROLD BERNSTEIN</w:t>
              <w:br/>
              <w:t>171 Oyster Point Blvd</w:t>
              <w:br/>
              <w:t>South San Francisco   CA   94080</w:t>
            </w:r>
          </w:p>
        </w:tc>
        <w:tc>
          <w:tcPr>
            <w:tcW w:w="2857" w:type="dxa"/>
            <w:tcBorders/>
            <w:vAlign w:val="center"/>
          </w:tcPr>
          <w:p>
            <w:pPr>
              <w:pStyle w:val="TableContents"/>
              <w:bidi w:val="0"/>
              <w:spacing w:before="0" w:after="283"/>
              <w:jc w:val="left"/>
              <w:rPr/>
            </w:pPr>
            <w:r>
              <w:rPr/>
              <w:t>Common</w:t>
            </w:r>
          </w:p>
        </w:tc>
        <w:tc>
          <w:tcPr>
            <w:tcW w:w="929" w:type="dxa"/>
            <w:tcBorders/>
            <w:vAlign w:val="center"/>
          </w:tcPr>
          <w:p>
            <w:pPr>
              <w:pStyle w:val="TableContents"/>
              <w:bidi w:val="0"/>
              <w:spacing w:before="0" w:after="283"/>
              <w:jc w:val="left"/>
              <w:rPr/>
            </w:pPr>
            <w:r>
              <w:rPr/>
              <w:t>07/01/2026</w:t>
            </w:r>
          </w:p>
        </w:tc>
        <w:tc>
          <w:tcPr>
            <w:tcW w:w="1541" w:type="dxa"/>
            <w:tcBorders/>
            <w:vAlign w:val="center"/>
          </w:tcPr>
          <w:p>
            <w:pPr>
              <w:pStyle w:val="TableContents"/>
              <w:bidi w:val="0"/>
              <w:spacing w:before="0" w:after="283"/>
              <w:jc w:val="left"/>
              <w:rPr/>
            </w:pPr>
            <w:r>
              <w:rPr/>
              <w:t>14609</w:t>
            </w:r>
          </w:p>
        </w:tc>
        <w:tc>
          <w:tcPr>
            <w:tcW w:w="1736" w:type="dxa"/>
            <w:tcBorders/>
            <w:vAlign w:val="center"/>
          </w:tcPr>
          <w:p>
            <w:pPr>
              <w:pStyle w:val="TableContents"/>
              <w:bidi w:val="0"/>
              <w:spacing w:before="0" w:after="283"/>
              <w:jc w:val="left"/>
              <w:rPr/>
            </w:pPr>
            <w:r>
              <w:rPr/>
              <w:t>436864.00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471"/>
        <w:gridCol w:w="2734"/>
      </w:tblGrid>
      <w:tr>
        <w:trPr/>
        <w:tc>
          <w:tcPr>
            <w:tcW w:w="7471" w:type="dxa"/>
            <w:tcBorders/>
            <w:vAlign w:val="center"/>
          </w:tcPr>
          <w:p>
            <w:pPr>
              <w:pStyle w:val="TableContents"/>
              <w:bidi w:val="0"/>
              <w:spacing w:before="0" w:after="283"/>
              <w:jc w:val="left"/>
              <w:rPr/>
            </w:pPr>
            <w:r>
              <w:rPr/>
              <w:t>Remarks</w:t>
            </w:r>
          </w:p>
        </w:tc>
        <w:tc>
          <w:tcPr>
            <w:tcW w:w="2734" w:type="dxa"/>
            <w:tcBorders/>
            <w:vAlign w:val="center"/>
          </w:tcPr>
          <w:p>
            <w:pPr>
              <w:pStyle w:val="TableContents"/>
              <w:bidi w:val="0"/>
              <w:spacing w:before="0" w:after="283"/>
              <w:jc w:val="left"/>
              <w:rPr>
                <w:sz w:val="4"/>
                <w:szCs w:val="4"/>
              </w:rPr>
            </w:pPr>
            <w:r>
              <w:rPr>
                <w:sz w:val="4"/>
                <w:szCs w:val="4"/>
              </w:rPr>
            </w:r>
          </w:p>
        </w:tc>
      </w:tr>
      <w:tr>
        <w:trPr/>
        <w:tc>
          <w:tcPr>
            <w:tcW w:w="7471" w:type="dxa"/>
            <w:tcBorders/>
            <w:vAlign w:val="center"/>
          </w:tcPr>
          <w:p>
            <w:pPr>
              <w:pStyle w:val="TableContents"/>
              <w:bidi w:val="0"/>
              <w:spacing w:before="0" w:after="283"/>
              <w:jc w:val="left"/>
              <w:rPr/>
            </w:pPr>
            <w:r>
              <w:rPr/>
              <w:t>Date of Notice</w:t>
            </w:r>
          </w:p>
        </w:tc>
        <w:tc>
          <w:tcPr>
            <w:tcW w:w="2734" w:type="dxa"/>
            <w:tcBorders/>
            <w:vAlign w:val="center"/>
          </w:tcPr>
          <w:p>
            <w:pPr>
              <w:pStyle w:val="TableContents"/>
              <w:bidi w:val="0"/>
              <w:spacing w:before="0" w:after="0"/>
              <w:jc w:val="left"/>
              <w:rPr/>
            </w:pPr>
            <w:r>
              <w:rPr/>
              <w:t>09/04/2026</w:t>
            </w:r>
          </w:p>
        </w:tc>
      </w:tr>
      <w:tr>
        <w:trPr/>
        <w:tc>
          <w:tcPr>
            <w:tcW w:w="7471" w:type="dxa"/>
            <w:tcBorders/>
            <w:vAlign w:val="center"/>
          </w:tcPr>
          <w:p>
            <w:pPr>
              <w:pStyle w:val="TableContents"/>
              <w:bidi w:val="0"/>
              <w:spacing w:before="0" w:after="283"/>
              <w:jc w:val="left"/>
              <w:rPr/>
            </w:pPr>
            <w:r>
              <w:rPr/>
              <w:t>Date of Plan Adoption or Giving of Instruction, If Relying on Rule 10b5-1</w:t>
            </w:r>
          </w:p>
        </w:tc>
        <w:tc>
          <w:tcPr>
            <w:tcW w:w="2734" w:type="dxa"/>
            <w:tcBorders/>
            <w:vAlign w:val="center"/>
          </w:tcPr>
          <w:p>
            <w:pPr>
              <w:pStyle w:val="TableContents"/>
              <w:bidi w:val="0"/>
              <w:spacing w:before="0" w:after="0"/>
              <w:jc w:val="left"/>
              <w:rPr/>
            </w:pPr>
            <w:r>
              <w:rPr/>
              <w:t>09/29/2025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471" w:type="dxa"/>
            <w:tcBorders/>
            <w:vAlign w:val="center"/>
          </w:tcPr>
          <w:p>
            <w:pPr>
              <w:pStyle w:val="TableContents"/>
              <w:bidi w:val="0"/>
              <w:spacing w:before="0" w:after="283"/>
              <w:jc w:val="left"/>
              <w:rPr/>
            </w:pPr>
            <w:r>
              <w:rPr/>
              <w:t>Signature</w:t>
            </w:r>
          </w:p>
        </w:tc>
        <w:tc>
          <w:tcPr>
            <w:tcW w:w="2734" w:type="dxa"/>
            <w:tcBorders/>
            <w:vAlign w:val="center"/>
          </w:tcPr>
          <w:p>
            <w:pPr>
              <w:pStyle w:val="TableContents"/>
              <w:bidi w:val="0"/>
              <w:spacing w:before="0" w:after="0"/>
              <w:jc w:val="left"/>
              <w:rPr/>
            </w:pPr>
            <w:r>
              <w:rPr/>
              <w:t>/s/ Harold Bernstein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677</Words>
  <Characters>3453</Characters>
  <CharactersWithSpaces>4066</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